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560"/>
        <w:gridCol w:w="4110"/>
      </w:tblGrid>
      <w:tr w:rsidR="00190A09" w:rsidTr="00E10647">
        <w:tc>
          <w:tcPr>
            <w:tcW w:w="4395" w:type="dxa"/>
          </w:tcPr>
          <w:p w:rsidR="00190A09" w:rsidRPr="00D8504F" w:rsidRDefault="00190A09" w:rsidP="00E10647">
            <w:pPr>
              <w:shd w:val="clear" w:color="auto" w:fill="FFFFFF"/>
              <w:ind w:righ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504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kk-KZ" w:eastAsia="ru-RU"/>
              </w:rPr>
              <w:t>«АСТАНА ЗАҢГЕРЛЕР ЛИГАСЫ»  ЗАҢ КОНСУЛЬТАНТТАРЫ ПАЛАТАСЫ</w:t>
            </w:r>
          </w:p>
        </w:tc>
        <w:tc>
          <w:tcPr>
            <w:tcW w:w="1560" w:type="dxa"/>
          </w:tcPr>
          <w:p w:rsidR="00190A09" w:rsidRDefault="00190A09" w:rsidP="00E10647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D9A911" wp14:editId="5937C1F3">
                  <wp:extent cx="628650" cy="706622"/>
                  <wp:effectExtent l="0" t="0" r="0" b="0"/>
                  <wp:docPr id="1" name="Рисунок 1" descr="ÐÐ°ÑÑÐ¸Ð½ÐºÐ¸ Ð¿Ð¾ Ð·Ð°Ð¿ÑÐ¾ÑÑ ÑÑÐ¸ÑÐ¿ÑÑÐ´ÐµÐ½ÑÐ¸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ÑÑÐ¸ÑÐ¿ÑÑÐ´ÐµÐ½ÑÐ¸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06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:rsidR="0008531F" w:rsidRDefault="00190A09" w:rsidP="0008531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504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ПАЛАТА ЮРИДИЧЕСКИХ КОНСУЛЬТАНТОВ </w:t>
            </w:r>
          </w:p>
          <w:p w:rsidR="00190A09" w:rsidRDefault="00190A09" w:rsidP="0008531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D8504F">
              <w:rPr>
                <w:rFonts w:ascii="Times New Roman" w:hAnsi="Times New Roman" w:cs="Times New Roman"/>
                <w:b/>
                <w:sz w:val="26"/>
                <w:szCs w:val="26"/>
              </w:rPr>
              <w:t>«ЛИГА ЮРИСТОВ АСТАНЫ»</w:t>
            </w:r>
          </w:p>
          <w:p w:rsidR="00190A09" w:rsidRPr="00EF4D8D" w:rsidRDefault="00190A09" w:rsidP="00E106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</w:p>
        </w:tc>
      </w:tr>
    </w:tbl>
    <w:p w:rsidR="00190A09" w:rsidRPr="00EF4D8D" w:rsidRDefault="00190A09" w:rsidP="00190A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kk-KZ"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859C6" wp14:editId="0038DA40">
                <wp:simplePos x="0" y="0"/>
                <wp:positionH relativeFrom="column">
                  <wp:posOffset>-60960</wp:posOffset>
                </wp:positionH>
                <wp:positionV relativeFrom="paragraph">
                  <wp:posOffset>37465</wp:posOffset>
                </wp:positionV>
                <wp:extent cx="5962650" cy="95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E96ECA" id="Прямая соединительная линия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pt,2.95pt" to="464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xQW7gEAAOYDAAAOAAAAZHJzL2Uyb0RvYy54bWysU82O0zAQviPxDpbvNG2kVmzUdA+7gguC&#10;ir+717EbC//JNk16A85IfQRegQMrrbTAMyRvxNhJA+JHQoiLNfbM9818M+P1eask2jPnhdElXszm&#10;GDFNTSX0rsQvnj+4dx8jH4iuiDSalfjAPD7f3L2zbmzBclMbWTGHgET7orElrkOwRZZ5WjNF/MxY&#10;psHJjVMkwNXtssqRBtiVzPL5fJU1xlXWGcq8h9fLwYk3iZ9zRsMTzj0LSJYYagvpdOm8ime2WZNi&#10;54itBR3LIP9QhSJCQ9KJ6pIEgl478QuVEtQZb3iYUaMyw7mgLGkANYv5T2qe1cSypAWa4+3UJv//&#10;aOnj/dYhUZU4x0gTBSPqPvRv+mP3ufvYH1H/tvvaXXefupvuS3fTvwP7tn8PdnR2t+PzEeWxk431&#10;BRBe6K0bb95uXWxLy51CXAr7EpYkNQqkozbN4TDNgbUBUXhcnq3y1RLGRcF3tsyXkTwbWCKbdT48&#10;ZEahaJRYCh27RAqyf+TDEHoKAVysaqgjWeEgWQyW+injoBzyDRWlnWMX0qE9gW2pXi3GtCkyQriQ&#10;cgLNU8o/gsbYCGNpD/8WOEWnjEaHCaiENu53WUN7KpUP8SfVg9Yo+8pUhzSV1A5YptTQcfHjtv54&#10;T/Dv33PzDQAA//8DAFBLAwQUAAYACAAAACEACYiz1NoAAAAGAQAADwAAAGRycy9kb3ducmV2Lnht&#10;bEyOwW7CMBBE75X6D9ZW6g1sEAlNmg0CpKrnQi/cnHibRMTrEBtI/77uqT2OZvTmFZvJ9uJGo+8c&#10;IyzmCgRx7UzHDcLn8W32AsIHzUb3jgnhmzxsyseHQufG3fmDbofQiAhhn2uENoQhl9LXLVnt524g&#10;jt2XG60OMY6NNKO+R7jt5VKpVFrdcXxo9UD7lurz4WoRju9WTVXo9sSXtdqedknKpwTx+WnavoII&#10;NIW/MfzqR3Uoo1Plrmy86BFmWRqXCEkGItbZMluBqBDWK5BlIf/rlz8AAAD//wMAUEsBAi0AFAAG&#10;AAgAAAAhALaDOJL+AAAA4QEAABMAAAAAAAAAAAAAAAAAAAAAAFtDb250ZW50X1R5cGVzXS54bWxQ&#10;SwECLQAUAAYACAAAACEAOP0h/9YAAACUAQAACwAAAAAAAAAAAAAAAAAvAQAAX3JlbHMvLnJlbHNQ&#10;SwECLQAUAAYACAAAACEApe8UFu4BAADmAwAADgAAAAAAAAAAAAAAAAAuAgAAZHJzL2Uyb0RvYy54&#10;bWxQSwECLQAUAAYACAAAACEACYiz1NoAAAAGAQAADwAAAAAAAAAAAAAAAABIBAAAZHJzL2Rvd25y&#10;ZXYueG1sUEsFBgAAAAAEAAQA8wAAAE8FAAAAAA==&#10;" strokecolor="black [3200]" strokeweight=".5pt">
                <v:stroke joinstyle="miter"/>
              </v:line>
            </w:pict>
          </mc:Fallback>
        </mc:AlternateContent>
      </w:r>
    </w:p>
    <w:p w:rsidR="00190A09" w:rsidRPr="00EF4D8D" w:rsidRDefault="00190A09" w:rsidP="00190A09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kk-KZ"/>
        </w:rPr>
      </w:pPr>
      <w:r w:rsidRPr="00EF4D8D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010000</w:t>
      </w:r>
      <w:r w:rsidRPr="00EF4D8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kk-KZ"/>
        </w:rPr>
        <w:t>, Нұр-Сұлтан қаласы, Гете көшесі,3 үй, 1- тж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kk-KZ"/>
        </w:rPr>
        <w:tab/>
      </w:r>
      <w:r w:rsidRPr="00EF4D8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kk-KZ"/>
        </w:rPr>
        <w:t>010000, город Нур-Султан, ул.Гете, дом 3, нп.1</w:t>
      </w:r>
    </w:p>
    <w:p w:rsidR="00190A09" w:rsidRDefault="00190A09" w:rsidP="00190A09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kk-KZ"/>
        </w:rPr>
      </w:pPr>
      <w:r w:rsidRPr="00EF4D8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kk-KZ"/>
        </w:rPr>
        <w:tab/>
        <w:t>БСН 190140027715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kk-KZ"/>
        </w:rPr>
        <w:tab/>
        <w:t xml:space="preserve">                      </w:t>
      </w:r>
      <w:r w:rsidRPr="00EF4D8D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kk-KZ"/>
        </w:rPr>
        <w:t xml:space="preserve">   БИН 190140027715</w:t>
      </w:r>
    </w:p>
    <w:p w:rsidR="004A7041" w:rsidRDefault="004A7041" w:rsidP="00190A09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kk-KZ"/>
        </w:rPr>
        <w:t xml:space="preserve">                </w:t>
      </w:r>
      <w:hyperlink r:id="rId6" w:history="1">
        <w:r w:rsidRPr="00170B04">
          <w:rPr>
            <w:rStyle w:val="a6"/>
            <w:rFonts w:ascii="Times New Roman" w:hAnsi="Times New Roman" w:cs="Times New Roman"/>
            <w:sz w:val="18"/>
            <w:szCs w:val="18"/>
            <w:shd w:val="clear" w:color="auto" w:fill="FFFFFF"/>
            <w:lang w:val="kk-KZ"/>
          </w:rPr>
          <w:t>info@palata-astana.kz</w:t>
        </w:r>
      </w:hyperlink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kk-KZ"/>
        </w:rPr>
        <w:t xml:space="preserve">                                                                                                  </w:t>
      </w:r>
      <w:r w:rsidRPr="004A704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kk-KZ"/>
        </w:rPr>
        <w:t>info@palata-astana.kz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kk-KZ"/>
        </w:rPr>
        <w:t xml:space="preserve">    </w:t>
      </w:r>
    </w:p>
    <w:p w:rsidR="004A7041" w:rsidRPr="00EF4D8D" w:rsidRDefault="004A7041" w:rsidP="0008531F">
      <w:pPr>
        <w:spacing w:after="0" w:line="240" w:lineRule="auto"/>
        <w:ind w:left="-284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kk-KZ"/>
        </w:rPr>
      </w:pPr>
    </w:p>
    <w:p w:rsidR="0008531F" w:rsidRDefault="00190A09" w:rsidP="00190A09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kk-KZ"/>
        </w:rPr>
      </w:pPr>
      <w:r w:rsidRPr="004A704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kk-KZ"/>
        </w:rPr>
        <w:tab/>
      </w:r>
      <w:r w:rsidRPr="004A704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kk-KZ"/>
        </w:rPr>
        <w:tab/>
      </w:r>
      <w:r w:rsidRPr="004A704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kk-KZ"/>
        </w:rPr>
        <w:tab/>
      </w:r>
      <w:r w:rsidRPr="004A704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kk-KZ"/>
        </w:rPr>
        <w:tab/>
      </w:r>
      <w:r w:rsidRPr="004A704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kk-KZ"/>
        </w:rPr>
        <w:tab/>
      </w:r>
      <w:r w:rsidRPr="004A7041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kk-KZ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kk-KZ"/>
        </w:rPr>
        <w:t xml:space="preserve">        </w:t>
      </w:r>
    </w:p>
    <w:p w:rsidR="0008531F" w:rsidRDefault="0008531F" w:rsidP="00190A09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kk-KZ"/>
        </w:rPr>
      </w:pPr>
    </w:p>
    <w:p w:rsidR="0008531F" w:rsidRDefault="0008531F" w:rsidP="00190A09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kk-KZ"/>
        </w:rPr>
      </w:pPr>
    </w:p>
    <w:p w:rsidR="00190A09" w:rsidRPr="004A7041" w:rsidRDefault="00190A09" w:rsidP="00190A09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  <w:lang w:val="kk-KZ"/>
        </w:rPr>
        <w:t xml:space="preserve">   </w:t>
      </w:r>
    </w:p>
    <w:p w:rsidR="00190A09" w:rsidRPr="004A7041" w:rsidRDefault="00190A09" w:rsidP="00190A09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</w:pPr>
    </w:p>
    <w:p w:rsidR="00190A09" w:rsidRDefault="00190A09" w:rsidP="00190A09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</w:pPr>
    </w:p>
    <w:p w:rsidR="004A7041" w:rsidRDefault="004A7041" w:rsidP="00190A09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</w:pPr>
    </w:p>
    <w:p w:rsidR="004A7041" w:rsidRPr="004A7041" w:rsidRDefault="004A7041" w:rsidP="00190A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DF0525" w:rsidRDefault="00DF0525" w:rsidP="004A70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СТАТИСТИЧЕСКАЯ ИНФОРМАЦИЯ</w:t>
      </w:r>
    </w:p>
    <w:p w:rsidR="00DF0525" w:rsidRDefault="00DF0525" w:rsidP="004A70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О ДЕЯТЕЛЬНОСТИ ПАЛАТЫ ЗА 2019 ГОД</w:t>
      </w:r>
    </w:p>
    <w:bookmarkEnd w:id="0"/>
    <w:p w:rsidR="00DF0525" w:rsidRDefault="00DF0525" w:rsidP="004A70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DF0525" w:rsidRDefault="00DF0525" w:rsidP="004A70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DF0525" w:rsidRPr="00015405" w:rsidRDefault="00DF0525" w:rsidP="00DF05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Оказание комплексной социальной юридической помощи: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за 2019 год юридическими консультантами наше</w:t>
      </w:r>
      <w:r w:rsidR="00015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й палаты было оказано свыше 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0 устных консультаций, свыше 15 </w:t>
      </w:r>
      <w:r w:rsidR="00015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дел рассмотрено в рамках гражданского судопроизводства.</w:t>
      </w:r>
    </w:p>
    <w:p w:rsidR="00DF0525" w:rsidRDefault="00DF0525" w:rsidP="00DF052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DF0525" w:rsidRPr="00015405" w:rsidRDefault="00DF0525" w:rsidP="00DF052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Страхование </w:t>
      </w:r>
      <w:r w:rsidR="000154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профессиональной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ответственности юридических консультантов</w:t>
      </w:r>
      <w:r w:rsidR="0001540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. </w:t>
      </w:r>
      <w:r w:rsidR="00015405" w:rsidRPr="00015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Согласно представленным данным- страхование осуществено </w:t>
      </w:r>
      <w:r w:rsidR="00015405">
        <w:rPr>
          <w:rFonts w:ascii="Times New Roman" w:hAnsi="Times New Roman" w:cs="Times New Roman"/>
          <w:sz w:val="28"/>
          <w:szCs w:val="28"/>
        </w:rPr>
        <w:t>42</w:t>
      </w:r>
      <w:r w:rsidR="00015405" w:rsidRPr="00015405">
        <w:rPr>
          <w:rFonts w:ascii="Times New Roman" w:hAnsi="Times New Roman" w:cs="Times New Roman"/>
          <w:sz w:val="28"/>
          <w:szCs w:val="28"/>
        </w:rPr>
        <w:t xml:space="preserve"> члена</w:t>
      </w:r>
      <w:r w:rsidR="00015405">
        <w:rPr>
          <w:rFonts w:ascii="Times New Roman" w:hAnsi="Times New Roman" w:cs="Times New Roman"/>
          <w:sz w:val="28"/>
          <w:szCs w:val="28"/>
        </w:rPr>
        <w:t>ми</w:t>
      </w:r>
      <w:r w:rsidR="00015405" w:rsidRPr="00015405">
        <w:rPr>
          <w:rFonts w:ascii="Times New Roman" w:hAnsi="Times New Roman" w:cs="Times New Roman"/>
          <w:sz w:val="28"/>
          <w:szCs w:val="28"/>
        </w:rPr>
        <w:t xml:space="preserve"> палаты.  </w:t>
      </w:r>
      <w:r w:rsidR="00015405">
        <w:rPr>
          <w:rFonts w:ascii="Times New Roman" w:hAnsi="Times New Roman" w:cs="Times New Roman"/>
          <w:sz w:val="28"/>
          <w:szCs w:val="28"/>
        </w:rPr>
        <w:t>Оставшаяся ч</w:t>
      </w:r>
      <w:r w:rsidR="00015405" w:rsidRPr="00015405">
        <w:rPr>
          <w:rFonts w:ascii="Times New Roman" w:hAnsi="Times New Roman" w:cs="Times New Roman"/>
          <w:sz w:val="28"/>
          <w:szCs w:val="28"/>
        </w:rPr>
        <w:t xml:space="preserve">асть членов Палаты </w:t>
      </w:r>
      <w:r w:rsidR="00015405">
        <w:rPr>
          <w:rFonts w:ascii="Times New Roman" w:hAnsi="Times New Roman" w:cs="Times New Roman"/>
          <w:sz w:val="28"/>
          <w:szCs w:val="28"/>
        </w:rPr>
        <w:t xml:space="preserve">либо </w:t>
      </w:r>
      <w:r w:rsidR="00015405" w:rsidRPr="00015405">
        <w:rPr>
          <w:rFonts w:ascii="Times New Roman" w:hAnsi="Times New Roman" w:cs="Times New Roman"/>
          <w:sz w:val="28"/>
          <w:szCs w:val="28"/>
        </w:rPr>
        <w:t>не осуществляют свою деятельность на постоянной основе и соответственно страхование</w:t>
      </w:r>
      <w:r w:rsidR="00015405">
        <w:rPr>
          <w:rFonts w:ascii="Times New Roman" w:hAnsi="Times New Roman" w:cs="Times New Roman"/>
          <w:sz w:val="28"/>
          <w:szCs w:val="28"/>
        </w:rPr>
        <w:t xml:space="preserve"> ответственности осущ</w:t>
      </w:r>
      <w:r w:rsidR="004A50D8">
        <w:rPr>
          <w:rFonts w:ascii="Times New Roman" w:hAnsi="Times New Roman" w:cs="Times New Roman"/>
          <w:sz w:val="28"/>
          <w:szCs w:val="28"/>
        </w:rPr>
        <w:t>еств</w:t>
      </w:r>
      <w:r w:rsidR="00015405">
        <w:rPr>
          <w:rFonts w:ascii="Times New Roman" w:hAnsi="Times New Roman" w:cs="Times New Roman"/>
          <w:sz w:val="28"/>
          <w:szCs w:val="28"/>
        </w:rPr>
        <w:t>ят</w:t>
      </w:r>
      <w:r w:rsidR="00015405" w:rsidRPr="00015405">
        <w:rPr>
          <w:rFonts w:ascii="Times New Roman" w:hAnsi="Times New Roman" w:cs="Times New Roman"/>
          <w:sz w:val="28"/>
          <w:szCs w:val="28"/>
        </w:rPr>
        <w:t xml:space="preserve"> при необходимо</w:t>
      </w:r>
      <w:r w:rsidR="00015405" w:rsidRPr="00015405">
        <w:rPr>
          <w:rFonts w:ascii="Times New Roman" w:hAnsi="Times New Roman" w:cs="Times New Roman"/>
          <w:sz w:val="28"/>
          <w:szCs w:val="28"/>
        </w:rPr>
        <w:t>сти</w:t>
      </w:r>
      <w:r w:rsidR="00015405">
        <w:rPr>
          <w:rFonts w:ascii="Times New Roman" w:hAnsi="Times New Roman" w:cs="Times New Roman"/>
          <w:sz w:val="28"/>
          <w:szCs w:val="28"/>
        </w:rPr>
        <w:t>, либо временно приостановили свою деятельность</w:t>
      </w:r>
      <w:r w:rsidR="00015405" w:rsidRPr="00015405">
        <w:rPr>
          <w:rFonts w:ascii="Times New Roman" w:hAnsi="Times New Roman" w:cs="Times New Roman"/>
          <w:sz w:val="28"/>
          <w:szCs w:val="28"/>
        </w:rPr>
        <w:t>.</w:t>
      </w:r>
    </w:p>
    <w:p w:rsidR="00DF0525" w:rsidRPr="00015405" w:rsidRDefault="00DF0525" w:rsidP="00DF052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DF0525" w:rsidRDefault="00DF0525" w:rsidP="00DF052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Сводно- аналитическая информация о средней стоимости</w:t>
      </w:r>
      <w:r w:rsidR="004A50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оказываемых членами пала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т</w:t>
      </w:r>
      <w:r w:rsidR="004A50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ы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юридических услуг</w:t>
      </w:r>
      <w:r w:rsidR="004A50D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4A50D8" w:rsidRPr="004A50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kk-KZ"/>
        </w:rPr>
        <w:t>(на основании данных, предоставленных членами палаты, с учетом требований о конйиденциальности</w:t>
      </w:r>
      <w:r w:rsidR="004A50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kk-KZ"/>
        </w:rPr>
        <w:t>)</w:t>
      </w:r>
      <w:r w:rsidR="004A50D8" w:rsidRPr="004A50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kk-KZ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4A50D8" w:rsidRDefault="004A50D8" w:rsidP="00DF052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DF0525" w:rsidRPr="004A50D8" w:rsidRDefault="004A50D8" w:rsidP="004A50D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4A5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Средняя стоимость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консультаций юридического консультанта</w:t>
      </w:r>
      <w:r w:rsidRPr="004A5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- </w:t>
      </w:r>
      <w:r w:rsidR="00085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10 000 тенге</w:t>
      </w:r>
    </w:p>
    <w:p w:rsidR="004A50D8" w:rsidRDefault="004A50D8" w:rsidP="004A50D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4A5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Средняя стоимость ведения гражданского дела в суде первой инстанции  – 200 000 тенге.</w:t>
      </w:r>
    </w:p>
    <w:p w:rsidR="004A50D8" w:rsidRPr="004A50D8" w:rsidRDefault="004A50D8" w:rsidP="004A50D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4A5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Средняя стоимость ведения гражданского дела в суде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второй инстанции и Верховного суда РК- 300 000 тенге</w:t>
      </w:r>
    </w:p>
    <w:p w:rsidR="004A50D8" w:rsidRPr="004A50D8" w:rsidRDefault="004A50D8" w:rsidP="004A50D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4A5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Средняя стоимость услуг по представлению интересов потерпевшей стороны в рамках уголовного дела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- 1</w:t>
      </w:r>
      <w:r w:rsidRPr="004A5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00 000- 500 000 тенге.</w:t>
      </w:r>
    </w:p>
    <w:p w:rsidR="004A50D8" w:rsidRPr="004A50D8" w:rsidRDefault="004A50D8" w:rsidP="004A50D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4A5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Ведение дела в рамках досудебного урегулирования спора- 50 000 тенге</w:t>
      </w:r>
    </w:p>
    <w:p w:rsidR="004A50D8" w:rsidRPr="004A50D8" w:rsidRDefault="004A50D8" w:rsidP="004A50D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4A5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lastRenderedPageBreak/>
        <w:t>Проведение экспертизы и дача заключения юриста по сделкам- 20 000- 50 000 тенге.</w:t>
      </w:r>
    </w:p>
    <w:p w:rsidR="004A50D8" w:rsidRPr="004A50D8" w:rsidRDefault="004A50D8" w:rsidP="004A50D8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4A5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Средняя стоимость услуг </w:t>
      </w:r>
      <w:r w:rsidRPr="004A50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по представлению интересов клиента в рамках принудительного исполнения судебных актов- 50 000 тенге. </w:t>
      </w:r>
    </w:p>
    <w:p w:rsidR="004A7041" w:rsidRPr="004A50D8" w:rsidRDefault="004A7041" w:rsidP="004A704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:rsidR="00190A09" w:rsidRPr="004A7041" w:rsidRDefault="00190A09" w:rsidP="00190A09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  <w:lang w:val="kk-KZ"/>
        </w:rPr>
      </w:pPr>
    </w:p>
    <w:p w:rsidR="00190A09" w:rsidRPr="004A7041" w:rsidRDefault="00441F0F" w:rsidP="00190A0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4A70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</w:p>
    <w:sectPr w:rsidR="00190A09" w:rsidRPr="004A7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B1FBE"/>
    <w:multiLevelType w:val="hybridMultilevel"/>
    <w:tmpl w:val="EC0AE4C6"/>
    <w:lvl w:ilvl="0" w:tplc="12907B68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09"/>
    <w:rsid w:val="00015405"/>
    <w:rsid w:val="0008531F"/>
    <w:rsid w:val="00190A09"/>
    <w:rsid w:val="00441F0F"/>
    <w:rsid w:val="004A50D8"/>
    <w:rsid w:val="004A7041"/>
    <w:rsid w:val="00A4283D"/>
    <w:rsid w:val="00AC3469"/>
    <w:rsid w:val="00DF0525"/>
    <w:rsid w:val="00E8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6E8B1-46BF-46DE-83A5-626AC1D38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A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0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0A0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A7041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4A5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alata-astana.k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</dc:creator>
  <cp:keywords/>
  <dc:description/>
  <cp:lastModifiedBy>тех</cp:lastModifiedBy>
  <cp:revision>2</cp:revision>
  <cp:lastPrinted>2020-07-06T18:40:00Z</cp:lastPrinted>
  <dcterms:created xsi:type="dcterms:W3CDTF">2020-07-16T14:08:00Z</dcterms:created>
  <dcterms:modified xsi:type="dcterms:W3CDTF">2020-07-16T14:08:00Z</dcterms:modified>
</cp:coreProperties>
</file>